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09A1021B" w:rsidR="008019CE" w:rsidRDefault="008019CE" w:rsidP="002254FE">
      <w:pPr>
        <w:contextualSpacing/>
        <w:jc w:val="center"/>
        <w:rPr>
          <w:iCs/>
          <w:highlight w:val="yellow"/>
          <w:lang w:val="en-US"/>
        </w:rPr>
      </w:pP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039F1794" w14:textId="6B3614CA" w:rsidR="0026380C" w:rsidRDefault="009B076A" w:rsidP="0026380C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14C8700A" wp14:editId="660104AC">
            <wp:extent cx="5943600" cy="3848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435B" w14:textId="77777777" w:rsidR="0026380C" w:rsidRDefault="0026380C" w:rsidP="0026380C">
      <w:pPr>
        <w:contextualSpacing/>
        <w:rPr>
          <w:iCs/>
          <w:highlight w:val="yellow"/>
          <w:lang w:val="en-US"/>
        </w:rPr>
      </w:pPr>
    </w:p>
    <w:p w14:paraId="46EF1A2B" w14:textId="4135F8AA" w:rsidR="009B076A" w:rsidRDefault="009B076A" w:rsidP="009B076A">
      <w:pPr>
        <w:contextualSpacing/>
        <w:rPr>
          <w:i/>
          <w:iCs/>
          <w:lang w:val="en-US"/>
        </w:rPr>
      </w:pPr>
      <w:r w:rsidRPr="00774FF0">
        <w:rPr>
          <w:iCs/>
          <w:highlight w:val="yellow"/>
          <w:lang w:val="en-US"/>
        </w:rPr>
        <w:t>Figure S1</w:t>
      </w:r>
      <w:r w:rsidR="007A0D53">
        <w:rPr>
          <w:iCs/>
          <w:lang w:val="en-US"/>
        </w:rPr>
        <w:t>9</w:t>
      </w:r>
      <w:r>
        <w:rPr>
          <w:iCs/>
          <w:lang w:val="en-US"/>
        </w:rPr>
        <w:t>. Occlusal views of</w:t>
      </w:r>
      <w:r w:rsidRPr="0009105A">
        <w:rPr>
          <w:iCs/>
          <w:lang w:val="en-US"/>
        </w:rPr>
        <w:t xml:space="preserve"> </w:t>
      </w:r>
      <w:r>
        <w:rPr>
          <w:iCs/>
          <w:lang w:val="en-US"/>
        </w:rPr>
        <w:t xml:space="preserve">lower cheek teeth of </w:t>
      </w:r>
      <w:r w:rsidRPr="00FE3BF0">
        <w:rPr>
          <w:i/>
          <w:lang w:val="en-US"/>
        </w:rPr>
        <w:t>E. marxi</w:t>
      </w:r>
      <w:r>
        <w:rPr>
          <w:iCs/>
          <w:lang w:val="en-US"/>
        </w:rPr>
        <w:t>. All the accession numbers should be prefixed by IQW S. IQW S 851 to 14461: Premolars. IQW S 886 to no number: Molars.</w:t>
      </w:r>
    </w:p>
    <w:p w14:paraId="04D65B1C" w14:textId="1A2FADF9" w:rsidR="00022EFB" w:rsidRPr="00022EFB" w:rsidRDefault="00022EFB" w:rsidP="009B076A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63321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2E1C42"/>
    <w:rsid w:val="00310964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7A0D53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80080"/>
    <w:rsid w:val="009B076A"/>
    <w:rsid w:val="009E0F94"/>
    <w:rsid w:val="00A24B26"/>
    <w:rsid w:val="00A64032"/>
    <w:rsid w:val="00A86E5A"/>
    <w:rsid w:val="00A96E29"/>
    <w:rsid w:val="00AC749E"/>
    <w:rsid w:val="00AD5F37"/>
    <w:rsid w:val="00AE1B04"/>
    <w:rsid w:val="00AE31DB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84B4C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PlainText">
    <w:name w:val="Plain Text"/>
    <w:basedOn w:val="Normal"/>
    <w:link w:val="PlainTextChar"/>
    <w:uiPriority w:val="99"/>
    <w:rsid w:val="007329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Hyperlink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MDPI</cp:lastModifiedBy>
  <cp:revision>4</cp:revision>
  <dcterms:created xsi:type="dcterms:W3CDTF">2022-02-10T10:16:00Z</dcterms:created>
  <dcterms:modified xsi:type="dcterms:W3CDTF">2022-09-07T12:28:00Z</dcterms:modified>
</cp:coreProperties>
</file>